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23" w:rsidRPr="000C2723" w:rsidRDefault="000C2723" w:rsidP="000C2723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ANEXA Nr. 14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CASA TERITORIALĂ DE PENSII |_|_|_|_|_|_|_|_|_|_|_|_I</w:t>
      </w:r>
    </w:p>
    <w:p w:rsidR="000C2723" w:rsidRPr="000C2723" w:rsidRDefault="000C2723" w:rsidP="000C2723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CONTRACT DE ASIGURARE SOCIALĂ</w:t>
      </w:r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br/>
        <w:t xml:space="preserve">Nr. |_|_|_|_|_|_I din </w:t>
      </w:r>
      <w:proofErr w:type="spellStart"/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ziua</w:t>
      </w:r>
      <w:proofErr w:type="spellEnd"/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|_|_|, </w:t>
      </w:r>
      <w:proofErr w:type="spellStart"/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luna</w:t>
      </w:r>
      <w:proofErr w:type="spellEnd"/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|_|_|, </w:t>
      </w:r>
      <w:proofErr w:type="spellStart"/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anul</w:t>
      </w:r>
      <w:proofErr w:type="spellEnd"/>
      <w:r w:rsidRPr="000C2723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|_|_|_I_I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Încheiat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între</w:t>
      </w:r>
      <w:proofErr w:type="spellEnd"/>
    </w:p>
    <w:p w:rsidR="00FF497D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Casa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Teritorială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FF497D">
        <w:rPr>
          <w:rFonts w:ascii="Calibri" w:eastAsia="Times New Roman" w:hAnsi="Calibri" w:cs="Calibri"/>
          <w:color w:val="444444"/>
          <w:sz w:val="26"/>
          <w:szCs w:val="26"/>
        </w:rPr>
        <w:t>CLUJ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asigurător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FF497D">
        <w:rPr>
          <w:rFonts w:ascii="Calibri" w:eastAsia="Times New Roman" w:hAnsi="Calibri" w:cs="Calibri"/>
          <w:color w:val="444444"/>
          <w:sz w:val="26"/>
          <w:szCs w:val="26"/>
        </w:rPr>
        <w:t>:</w:t>
      </w:r>
      <w:proofErr w:type="gramEnd"/>
    </w:p>
    <w:p w:rsidR="000C2723" w:rsidRPr="000C2723" w:rsidRDefault="00FF497D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>
        <w:rPr>
          <w:rFonts w:ascii="Calibri" w:eastAsia="Times New Roman" w:hAnsi="Calibri" w:cs="Calibri"/>
          <w:color w:val="444444"/>
          <w:sz w:val="26"/>
          <w:szCs w:val="26"/>
        </w:rPr>
        <w:t>CLUJ-</w:t>
      </w:r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NAPOCA</w:t>
      </w:r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,</w:t>
      </w:r>
      <w:proofErr w:type="gram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str.</w:t>
      </w:r>
      <w:r>
        <w:rPr>
          <w:rFonts w:ascii="Calibri" w:eastAsia="Times New Roman" w:hAnsi="Calibri" w:cs="Calibri"/>
          <w:color w:val="444444"/>
          <w:sz w:val="26"/>
          <w:szCs w:val="26"/>
        </w:rPr>
        <w:t>GEORGE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COSBUC,</w:t>
      </w:r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 nr.</w:t>
      </w:r>
      <w:r>
        <w:rPr>
          <w:rFonts w:ascii="Calibri" w:eastAsia="Times New Roman" w:hAnsi="Calibri" w:cs="Calibri"/>
          <w:color w:val="444444"/>
          <w:sz w:val="26"/>
          <w:szCs w:val="26"/>
        </w:rPr>
        <w:t>2,</w:t>
      </w:r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>
        <w:rPr>
          <w:rFonts w:ascii="Calibri" w:eastAsia="Times New Roman" w:hAnsi="Calibri" w:cs="Calibri"/>
          <w:color w:val="444444"/>
          <w:sz w:val="26"/>
          <w:szCs w:val="26"/>
        </w:rPr>
        <w:t>CLUJ</w:t>
      </w:r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denumită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continuare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Casa,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reprezentată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directorul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executiv</w:t>
      </w:r>
      <w:proofErr w:type="spellEnd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="000C2723"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</w:p>
    <w:p w:rsidR="008E01AE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Titular contract . . . . . . . .</w:t>
      </w:r>
      <w:r w:rsidR="008E01AE" w:rsidRP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 . . . . . . . . . . . . . . . . . . . . . . . . . . . . . .. 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numele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prenumele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), 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CNP . . . . . . . . . </w:t>
      </w:r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 . . </w:t>
      </w:r>
      <w:proofErr w:type="gramStart"/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., sex . . . (M/F),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naşterii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</w:t>
      </w:r>
      <w:r w:rsidR="008E01AE" w:rsidRP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 . . . . . . . 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(an/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zi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),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actul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 .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seria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  nr. . .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: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.</w:t>
      </w:r>
      <w:r w:rsidR="008E01AE" w:rsidRP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 . . . . . . 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str. . . . . . . . . . . </w:t>
      </w:r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 . . . . . . . 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nr. . . . . bl. . . . . ., sc. . . .., et. . . . . ., ap. . .. .,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oficiul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poştal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sectorul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 . . . . . . . . .,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telefonul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. . . . . . . . . </w:t>
      </w:r>
      <w:r w:rsidR="008E01AE" w:rsidRPr="000C2723">
        <w:rPr>
          <w:rFonts w:ascii="Calibri" w:eastAsia="Times New Roman" w:hAnsi="Calibri" w:cs="Calibri"/>
          <w:color w:val="444444"/>
          <w:sz w:val="26"/>
          <w:szCs w:val="26"/>
        </w:rPr>
        <w:t>. . . . . . . .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.,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e-mail . . . . . . . . . .</w:t>
      </w:r>
    </w:p>
    <w:p w:rsidR="000C2723" w:rsidRPr="000C2723" w:rsidRDefault="000C2723" w:rsidP="000C2723">
      <w:pPr>
        <w:shd w:val="clear" w:color="auto" w:fill="FFFFFF"/>
        <w:spacing w:before="225" w:after="75" w:line="240" w:lineRule="auto"/>
        <w:jc w:val="both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Art. 1. -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Obiectul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vederea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obţinerii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pensiei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before="225" w:after="75" w:line="240" w:lineRule="auto"/>
        <w:jc w:val="both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Art. 2. -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(1)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|_|_|_I_I lei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fi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mic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decât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valoarea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salariului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pe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valabil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(2)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Perioada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Perioadele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/sunt: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|_|_|_I_I,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lunile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venit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|_|_|_I_I lei;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|_|_|_I_I,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lunile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venit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|_|_|_I_I lei;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|_|_|_I_I,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lunile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venit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|_|_|_I_I lei.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(3)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 Cota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</w:t>
      </w:r>
      <w:r w:rsidR="00651E79" w:rsidRPr="000C2723">
        <w:rPr>
          <w:rFonts w:ascii="Calibri" w:eastAsia="Times New Roman" w:hAnsi="Calibri" w:cs="Calibri"/>
          <w:color w:val="444444"/>
          <w:sz w:val="26"/>
          <w:szCs w:val="26"/>
        </w:rPr>
        <w:t>|_|_|_I_I lei</w:t>
      </w:r>
      <w:r w:rsidR="00FF497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% conform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reglementărilor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vigoare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  <w:bookmarkStart w:id="0" w:name="_GoBack"/>
      <w:bookmarkEnd w:id="0"/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(4)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Totalul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cuantumului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|_|_|_|_|_|_|_|_|_|_|_| lei.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(5)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 Plata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efectuează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a)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 integral,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într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-o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singură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tranşă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-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de . . . . . .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maxim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1 an de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contract);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b)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tranşe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-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de . . . . . .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(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maxim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1 an de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contract).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(6)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plăteşte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deschis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Trezoreria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având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 titular Casa</w:t>
      </w:r>
      <w:r w:rsid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8E01AE">
        <w:rPr>
          <w:rFonts w:ascii="Calibri" w:eastAsia="Times New Roman" w:hAnsi="Calibri" w:cs="Calibri"/>
          <w:color w:val="444444"/>
          <w:sz w:val="26"/>
          <w:szCs w:val="26"/>
        </w:rPr>
        <w:t>Teritoriala</w:t>
      </w:r>
      <w:proofErr w:type="spellEnd"/>
      <w:r w:rsid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Cluj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: </w:t>
      </w:r>
      <w:r w:rsidR="00FF497D">
        <w:rPr>
          <w:rFonts w:ascii="Calibri" w:eastAsia="Times New Roman" w:hAnsi="Calibri" w:cs="Calibri"/>
          <w:color w:val="444444"/>
          <w:sz w:val="26"/>
          <w:szCs w:val="26"/>
        </w:rPr>
        <w:t>RO96TREZ21622210311XXXXX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(7)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 Plata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face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numerar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casieria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8E01AE">
        <w:rPr>
          <w:rFonts w:ascii="Calibri" w:eastAsia="Times New Roman" w:hAnsi="Calibri" w:cs="Calibri"/>
          <w:color w:val="444444"/>
          <w:sz w:val="26"/>
          <w:szCs w:val="26"/>
        </w:rPr>
        <w:t>Teritoriale</w:t>
      </w:r>
      <w:proofErr w:type="spellEnd"/>
      <w:r w:rsidR="008E01AE">
        <w:rPr>
          <w:rFonts w:ascii="Calibri" w:eastAsia="Times New Roman" w:hAnsi="Calibri" w:cs="Calibri"/>
          <w:color w:val="444444"/>
          <w:sz w:val="26"/>
          <w:szCs w:val="26"/>
        </w:rPr>
        <w:t xml:space="preserve"> Cluj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orice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alte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mijloace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prevăzute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before="225" w:after="75" w:line="240" w:lineRule="auto"/>
        <w:jc w:val="both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Art. 3. -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sunt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următoarele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a)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valorificarea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stabilirea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pensiei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stagiului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venitului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care 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constituit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calcul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conform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b)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confirmarea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cererea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stagiului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contract.</w:t>
      </w:r>
    </w:p>
    <w:p w:rsidR="000C2723" w:rsidRPr="000C2723" w:rsidRDefault="000C2723" w:rsidP="000C2723">
      <w:pPr>
        <w:shd w:val="clear" w:color="auto" w:fill="FFFFFF"/>
        <w:spacing w:before="225" w:after="75" w:line="240" w:lineRule="auto"/>
        <w:jc w:val="both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Art. 4. -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sunt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următoarele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a)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achitarea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cuantumul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modul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stabilite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 </w:t>
      </w:r>
      <w:hyperlink r:id="rId4" w:anchor="p-551280834" w:tgtFrame="_blank" w:history="1">
        <w:r w:rsidRPr="000C2723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art. 2</w:t>
        </w:r>
      </w:hyperlink>
      <w:r w:rsidRPr="000C2723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b)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înştiinţarea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asupra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modificărilor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survenite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termenii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c)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atunci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când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solicitat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respectând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prevăzut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solicitare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before="225" w:after="75" w:line="240" w:lineRule="auto"/>
        <w:jc w:val="both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Art. 5. -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(1)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Stagiul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contributiv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constituie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însumarea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lunilor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care s-a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datorat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s-a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plătit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(2)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semnat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intră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vigoare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înregistrării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acestuia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Casă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(3)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Durata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expiră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de . . . . . .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termen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1 an de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(4)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încetează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aplicabilitatea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la care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datorată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achitată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întregime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(5)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situaţia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care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împlinirii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termenului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prevăzut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 </w:t>
      </w:r>
      <w:hyperlink r:id="rId5" w:anchor="p-551280859" w:tgtFrame="_blank" w:history="1">
        <w:r w:rsidRPr="000C2723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alin. (3)</w:t>
        </w:r>
      </w:hyperlink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datorată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achitată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întregime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stagiul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contributiv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constituie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corespunzător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plăţii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efectuate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(6)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fi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denunţat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unilateral,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oricând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iniţiativa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produce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efecte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înregistrării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Casa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teritorială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solicitării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(7)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forţă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majoră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părţile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contractante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sunt exonerate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răspundere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neexecutarea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executarea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necorespunzătoare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întârziere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</w:t>
      </w:r>
      <w:proofErr w:type="gram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obligaţiilor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asumate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contract.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forţă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majoră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dovedeşte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partea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care o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invocă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(8)</w:t>
      </w:r>
      <w:r w:rsidRPr="000C2723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Modificarea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oricăror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prevederi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se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face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numai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acordul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scris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ambelor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act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adiţional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0C2723" w:rsidRPr="000C2723" w:rsidRDefault="000C2723" w:rsidP="000C2723">
      <w:pPr>
        <w:shd w:val="clear" w:color="auto" w:fill="FFFFFF"/>
        <w:spacing w:before="225" w:after="75" w:line="240" w:lineRule="auto"/>
        <w:jc w:val="both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0C2723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Art. 6. -</w:t>
      </w:r>
    </w:p>
    <w:p w:rsidR="000C2723" w:rsidRPr="000C2723" w:rsidRDefault="000C2723" w:rsidP="000C2723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încetează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drept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decesului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0C2723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3621"/>
        <w:gridCol w:w="3938"/>
      </w:tblGrid>
      <w:tr w:rsidR="000C2723" w:rsidRPr="000C2723" w:rsidTr="000C2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723" w:rsidRPr="000C2723" w:rsidRDefault="000C2723" w:rsidP="000C272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723" w:rsidRPr="000C2723" w:rsidRDefault="000C2723" w:rsidP="000C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723" w:rsidRPr="000C2723" w:rsidRDefault="000C2723" w:rsidP="000C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723" w:rsidRPr="000C2723" w:rsidTr="000C2723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723" w:rsidRPr="000C2723" w:rsidRDefault="000C2723" w:rsidP="000C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723" w:rsidRPr="000C2723" w:rsidRDefault="000C2723" w:rsidP="000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>asiguratului</w:t>
            </w:r>
            <w:proofErr w:type="spellEnd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2723" w:rsidRPr="000C2723" w:rsidRDefault="000C2723" w:rsidP="000C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>asigurătorului</w:t>
            </w:r>
            <w:proofErr w:type="spellEnd"/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0C2723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294EBC" w:rsidRDefault="00294EBC"/>
    <w:sectPr w:rsidR="0029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D1"/>
    <w:rsid w:val="000C2723"/>
    <w:rsid w:val="00294EBC"/>
    <w:rsid w:val="00651E79"/>
    <w:rsid w:val="00714FD1"/>
    <w:rsid w:val="008E01AE"/>
    <w:rsid w:val="00DA297F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892F"/>
  <w15:chartTrackingRefBased/>
  <w15:docId w15:val="{52305506-FAF6-4B95-96EF-8CDD0E40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2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e2dknrrge2dm/legea-nr-360-2023-privind-sistemul-public-de-pensii?pid=551280859&amp;d=2024-08-22" TargetMode="External"/><Relationship Id="rId4" Type="http://schemas.openxmlformats.org/officeDocument/2006/relationships/hyperlink" Target="https://lege5.ro/App/Document/ge2dknrrge2dm/legea-nr-360-2023-privind-sistemul-public-de-pensii?pid=551280834&amp;d=2024-08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Mocanu</dc:creator>
  <cp:keywords/>
  <dc:description/>
  <cp:lastModifiedBy>Cornelia Prunescu</cp:lastModifiedBy>
  <cp:revision>5</cp:revision>
  <dcterms:created xsi:type="dcterms:W3CDTF">2024-08-23T06:41:00Z</dcterms:created>
  <dcterms:modified xsi:type="dcterms:W3CDTF">2024-08-23T07:03:00Z</dcterms:modified>
</cp:coreProperties>
</file>